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11" w:rsidRPr="00791906" w:rsidRDefault="001602B3" w:rsidP="00791906">
      <w:pPr>
        <w:spacing w:before="60" w:after="60" w:line="360" w:lineRule="auto"/>
        <w:ind w:firstLine="709"/>
        <w:jc w:val="center"/>
      </w:pPr>
      <w:r w:rsidRPr="00791906">
        <w:t xml:space="preserve">BESZÁMOLÓ AZ „EMLÉKEINK </w:t>
      </w:r>
      <w:proofErr w:type="gramStart"/>
      <w:r w:rsidRPr="00791906">
        <w:t>A</w:t>
      </w:r>
      <w:proofErr w:type="gramEnd"/>
      <w:r w:rsidRPr="00791906">
        <w:t xml:space="preserve"> JÖVŐ ZÁLOGA” CÍMŰ </w:t>
      </w:r>
    </w:p>
    <w:p w:rsidR="001602B3" w:rsidRPr="00791906" w:rsidRDefault="001602B3" w:rsidP="00791906">
      <w:pPr>
        <w:spacing w:before="60" w:after="60" w:line="360" w:lineRule="auto"/>
        <w:ind w:firstLine="709"/>
        <w:jc w:val="center"/>
      </w:pPr>
      <w:r w:rsidRPr="00791906">
        <w:t>EGRI SZAKKÖRRŐL</w:t>
      </w:r>
    </w:p>
    <w:p w:rsidR="00BC1211" w:rsidRPr="00791906" w:rsidRDefault="00BC1211" w:rsidP="00791906">
      <w:pPr>
        <w:spacing w:before="60" w:after="60" w:line="360" w:lineRule="auto"/>
        <w:ind w:firstLine="709"/>
        <w:jc w:val="center"/>
      </w:pPr>
    </w:p>
    <w:p w:rsidR="001602B3" w:rsidRPr="00791906" w:rsidRDefault="001602B3" w:rsidP="00791906">
      <w:pPr>
        <w:spacing w:before="60" w:after="60" w:line="360" w:lineRule="auto"/>
        <w:ind w:firstLine="709"/>
        <w:jc w:val="both"/>
      </w:pPr>
      <w:r w:rsidRPr="00791906">
        <w:t>A szakkört az Új Széchenyi Terv keretén belül, a budapesti Holokauszt Emlékközpont támogatásával kezdtük el 2012 októberében. A 20 fős csoport a 9/1, 9/</w:t>
      </w:r>
      <w:proofErr w:type="gramStart"/>
      <w:r w:rsidRPr="00791906">
        <w:t>A</w:t>
      </w:r>
      <w:proofErr w:type="gramEnd"/>
      <w:r w:rsidRPr="00791906">
        <w:t>, 10/A és a 11/A osztályok diákjaiból alakult.</w:t>
      </w:r>
    </w:p>
    <w:p w:rsidR="001602B3" w:rsidRPr="00791906" w:rsidRDefault="001602B3" w:rsidP="00791906">
      <w:pPr>
        <w:spacing w:before="60" w:after="60" w:line="360" w:lineRule="auto"/>
        <w:ind w:firstLine="709"/>
        <w:jc w:val="both"/>
      </w:pPr>
      <w:r w:rsidRPr="00791906">
        <w:t>A szakkör lényege, hogy a tanulók Eger épített örökségén keresztül megismerjék a várost, illetve a városban található főbb nevezetességeket. Az épített örökség megközelítési módja két szempontú. Egyrészt történeti, másrészt vallási.</w:t>
      </w:r>
    </w:p>
    <w:p w:rsidR="001602B3" w:rsidRPr="00791906" w:rsidRDefault="001602B3" w:rsidP="00791906">
      <w:pPr>
        <w:spacing w:before="60" w:after="60" w:line="360" w:lineRule="auto"/>
        <w:ind w:firstLine="709"/>
        <w:jc w:val="both"/>
      </w:pPr>
      <w:r w:rsidRPr="00791906">
        <w:t xml:space="preserve">Az egri vár, majd néhány múzeum (pl. </w:t>
      </w:r>
      <w:proofErr w:type="spellStart"/>
      <w:r w:rsidRPr="00791906">
        <w:t>Kopcsik</w:t>
      </w:r>
      <w:proofErr w:type="spellEnd"/>
      <w:r w:rsidRPr="00791906">
        <w:t xml:space="preserve"> </w:t>
      </w:r>
      <w:proofErr w:type="spellStart"/>
      <w:r w:rsidRPr="00791906">
        <w:t>Marcipánia</w:t>
      </w:r>
      <w:proofErr w:type="spellEnd"/>
      <w:r w:rsidRPr="00791906">
        <w:t>, Történeti tárház) meglátogatása után a diákok megismerkedtek – Jászberényiné Kovács Katalin és Takács Tibor segítségével – a rácok szerepével Egerben, a Rác templommal, valamint a bortermelés és a rácok kapcsolatával városunkban.</w:t>
      </w:r>
    </w:p>
    <w:p w:rsidR="001602B3" w:rsidRPr="00791906" w:rsidRDefault="001602B3" w:rsidP="00791906">
      <w:pPr>
        <w:spacing w:before="60" w:after="60" w:line="360" w:lineRule="auto"/>
        <w:ind w:firstLine="709"/>
        <w:jc w:val="both"/>
      </w:pPr>
      <w:r w:rsidRPr="00791906">
        <w:t>Márciusban és áprilisban az egri zsidóság történetével és épített örökségükkel ismerkedhettek meg a diákok: például egri zsidó temető, a két zsinagóga.</w:t>
      </w:r>
    </w:p>
    <w:p w:rsidR="001602B3" w:rsidRPr="00791906" w:rsidRDefault="001602B3" w:rsidP="00791906">
      <w:pPr>
        <w:spacing w:before="60" w:after="60" w:line="360" w:lineRule="auto"/>
        <w:ind w:firstLine="709"/>
        <w:jc w:val="both"/>
      </w:pPr>
      <w:r w:rsidRPr="00791906">
        <w:t>Májusban a Líceum és a Bazilika, mint a katolikus hit épített öröksége következik, s ellátogatunk május 5-én a Holokauszt Emlékközpontba és a Terror Háza Múzeumba is.</w:t>
      </w:r>
    </w:p>
    <w:p w:rsidR="001602B3" w:rsidRPr="00791906" w:rsidRDefault="001602B3" w:rsidP="00791906">
      <w:pPr>
        <w:spacing w:before="60" w:after="60" w:line="360" w:lineRule="auto"/>
        <w:ind w:firstLine="709"/>
        <w:jc w:val="both"/>
      </w:pPr>
      <w:r w:rsidRPr="00791906">
        <w:t>A Holokauszt emlékközpont anyagából kiállítást szervezünk az iskolánk kollégiumában, melynek két témája lesz:</w:t>
      </w:r>
    </w:p>
    <w:p w:rsidR="001602B3" w:rsidRPr="00791906" w:rsidRDefault="001602B3" w:rsidP="00791906">
      <w:pPr>
        <w:spacing w:before="60" w:after="60" w:line="360" w:lineRule="auto"/>
        <w:ind w:firstLine="709"/>
        <w:jc w:val="both"/>
      </w:pPr>
      <w:r w:rsidRPr="00791906">
        <w:t>- A délvidéki események a második világháborúban</w:t>
      </w:r>
    </w:p>
    <w:p w:rsidR="001602B3" w:rsidRPr="00791906" w:rsidRDefault="001602B3" w:rsidP="00791906">
      <w:pPr>
        <w:spacing w:before="60" w:after="60" w:line="360" w:lineRule="auto"/>
        <w:ind w:firstLine="709"/>
        <w:jc w:val="both"/>
      </w:pPr>
      <w:r w:rsidRPr="00791906">
        <w:t>- Deportálások 1941-ben</w:t>
      </w:r>
    </w:p>
    <w:p w:rsidR="001602B3" w:rsidRPr="00791906" w:rsidRDefault="001602B3" w:rsidP="00791906">
      <w:pPr>
        <w:spacing w:before="60" w:after="60" w:line="360" w:lineRule="auto"/>
        <w:ind w:firstLine="709"/>
        <w:jc w:val="both"/>
      </w:pPr>
      <w:r w:rsidRPr="00791906">
        <w:t>A kiállítást május 7.-től 11.-ig minden osztály megtekintheti iskolánk kollégiumának társalgójában.</w:t>
      </w:r>
    </w:p>
    <w:p w:rsidR="001602B3" w:rsidRPr="00791906" w:rsidRDefault="001602B3" w:rsidP="00791906">
      <w:pPr>
        <w:spacing w:before="60" w:after="60" w:line="360" w:lineRule="auto"/>
        <w:ind w:firstLine="709"/>
        <w:jc w:val="both"/>
      </w:pPr>
      <w:r w:rsidRPr="00791906">
        <w:t>Végül a projektet az egri épített örökséget és élményeink összességét adó képekből készült kiállítással zárjuk le június 12-én.</w:t>
      </w:r>
    </w:p>
    <w:p w:rsidR="001602B3" w:rsidRPr="00791906" w:rsidRDefault="001602B3" w:rsidP="00791906">
      <w:pPr>
        <w:spacing w:before="60" w:after="60" w:line="360" w:lineRule="auto"/>
        <w:ind w:firstLine="709"/>
      </w:pPr>
    </w:p>
    <w:p w:rsidR="005673A9" w:rsidRPr="00791906" w:rsidRDefault="005673A9" w:rsidP="00791906">
      <w:pPr>
        <w:spacing w:before="60" w:after="60" w:line="360" w:lineRule="auto"/>
        <w:ind w:firstLine="709"/>
        <w:jc w:val="center"/>
        <w:rPr>
          <w:i/>
        </w:rPr>
      </w:pPr>
      <w:r w:rsidRPr="00791906">
        <w:rPr>
          <w:i/>
        </w:rPr>
        <w:t>HOLOKAUSZT EMLÉKNAP</w:t>
      </w:r>
    </w:p>
    <w:p w:rsidR="005673A9" w:rsidRPr="00791906" w:rsidRDefault="005673A9" w:rsidP="00791906">
      <w:pPr>
        <w:spacing w:before="60" w:after="60" w:line="360" w:lineRule="auto"/>
        <w:ind w:firstLine="709"/>
        <w:jc w:val="both"/>
      </w:pPr>
      <w:r w:rsidRPr="00791906">
        <w:t xml:space="preserve">2012. április 17-én tartottuk a holokauszt emléknapot az iskolánkban melynek bejáratánál felállítottunk egy tablót korabeli fényképekből valamint rövid, de velős leírással, hogy miről is szól ez a nap, mire emlékezünk. </w:t>
      </w:r>
    </w:p>
    <w:p w:rsidR="005673A9" w:rsidRPr="00791906" w:rsidRDefault="005673A9" w:rsidP="00791906">
      <w:pPr>
        <w:spacing w:before="60" w:after="60" w:line="360" w:lineRule="auto"/>
        <w:ind w:firstLine="709"/>
        <w:jc w:val="both"/>
      </w:pPr>
      <w:r w:rsidRPr="00791906">
        <w:lastRenderedPageBreak/>
        <w:t xml:space="preserve">A tabló két héten keresztül látható volt mindenki számára, aki belépett az iskola épületébe. </w:t>
      </w:r>
    </w:p>
    <w:p w:rsidR="005673A9" w:rsidRPr="00791906" w:rsidRDefault="005673A9" w:rsidP="00791906">
      <w:pPr>
        <w:spacing w:before="60" w:after="60" w:line="360" w:lineRule="auto"/>
        <w:ind w:firstLine="709"/>
        <w:jc w:val="both"/>
      </w:pPr>
      <w:r w:rsidRPr="00791906">
        <w:t xml:space="preserve">Április 17-én ugyanakkor egy rádiós emlékműsort is adtunk az iskolarádión keresztül, a nagyszünet előtti óra utolsó tíz percében. </w:t>
      </w:r>
    </w:p>
    <w:p w:rsidR="005673A9" w:rsidRPr="00791906" w:rsidRDefault="005673A9" w:rsidP="00791906">
      <w:pPr>
        <w:spacing w:before="60" w:after="60" w:line="360" w:lineRule="auto"/>
      </w:pPr>
    </w:p>
    <w:p w:rsidR="005673A9" w:rsidRPr="00791906" w:rsidRDefault="005673A9" w:rsidP="00791906">
      <w:pPr>
        <w:spacing w:before="60" w:after="60" w:line="360" w:lineRule="auto"/>
        <w:ind w:firstLine="709"/>
        <w:jc w:val="center"/>
        <w:rPr>
          <w:b/>
          <w:i/>
        </w:rPr>
      </w:pPr>
      <w:r w:rsidRPr="00791906">
        <w:rPr>
          <w:b/>
          <w:i/>
        </w:rPr>
        <w:t>Kiállítás a kollégiumban</w:t>
      </w:r>
    </w:p>
    <w:p w:rsidR="005673A9" w:rsidRPr="00791906" w:rsidRDefault="005673A9" w:rsidP="00791906">
      <w:pPr>
        <w:spacing w:before="60" w:after="60" w:line="360" w:lineRule="auto"/>
        <w:ind w:firstLine="709"/>
        <w:jc w:val="both"/>
        <w:rPr>
          <w:b/>
        </w:rPr>
      </w:pPr>
    </w:p>
    <w:p w:rsidR="005673A9" w:rsidRPr="00791906" w:rsidRDefault="005673A9" w:rsidP="00791906">
      <w:pPr>
        <w:spacing w:before="60" w:after="60" w:line="360" w:lineRule="auto"/>
        <w:ind w:firstLine="709"/>
        <w:jc w:val="both"/>
        <w:rPr>
          <w:b/>
        </w:rPr>
      </w:pPr>
      <w:r w:rsidRPr="00791906">
        <w:rPr>
          <w:b/>
        </w:rPr>
        <w:t>Intézményünk 2012 májusában, a városi médiában is szerepelt. A helyi televíziós csatorna híradójában, az alábbi tudósítás jelent meg.</w:t>
      </w:r>
    </w:p>
    <w:p w:rsidR="005673A9" w:rsidRPr="00791906" w:rsidRDefault="005673A9" w:rsidP="00791906">
      <w:pPr>
        <w:spacing w:before="60" w:after="60" w:line="360" w:lineRule="auto"/>
        <w:ind w:firstLine="709"/>
        <w:jc w:val="center"/>
        <w:rPr>
          <w:b/>
        </w:rPr>
      </w:pPr>
      <w:r w:rsidRPr="00791906">
        <w:rPr>
          <w:b/>
        </w:rPr>
        <w:t xml:space="preserve">Az alábbi linket bemásolva a tudósítás megtekinthető az interneten: </w:t>
      </w:r>
      <w:r w:rsidRPr="00791906">
        <w:rPr>
          <w:i/>
          <w:color w:val="000000"/>
        </w:rPr>
        <w:t>http://www.tveger.hu/hirekreszlet.php</w:t>
      </w:r>
      <w:proofErr w:type="gramStart"/>
      <w:r w:rsidRPr="00791906">
        <w:rPr>
          <w:i/>
          <w:color w:val="000000"/>
        </w:rPr>
        <w:t>?hir</w:t>
      </w:r>
      <w:proofErr w:type="gramEnd"/>
      <w:r w:rsidRPr="00791906">
        <w:rPr>
          <w:i/>
          <w:color w:val="000000"/>
        </w:rPr>
        <w:t>=5070</w:t>
      </w:r>
    </w:p>
    <w:p w:rsidR="005673A9" w:rsidRPr="00791906" w:rsidRDefault="005673A9" w:rsidP="00791906">
      <w:pPr>
        <w:spacing w:before="60" w:after="60" w:line="360" w:lineRule="auto"/>
        <w:ind w:firstLine="709"/>
        <w:jc w:val="both"/>
        <w:rPr>
          <w:b/>
        </w:rPr>
      </w:pPr>
      <w:r w:rsidRPr="00791906">
        <w:rPr>
          <w:b/>
        </w:rPr>
        <w:t>Az 1941-es határon túli deportálás és az 1942-es újvidéki vérengzés képeiből nyílt kiállítás a Bornemissza Gergely Szakközépiskolában. A két időszaki kiállítás tablói a Holocaust Emlékközpont anyagából származnak. A tárlat május 11.-ig látható az iskola kollégiumában.</w:t>
      </w:r>
    </w:p>
    <w:p w:rsidR="005673A9" w:rsidRPr="00791906" w:rsidRDefault="005673A9" w:rsidP="00791906">
      <w:pPr>
        <w:spacing w:before="60" w:after="60" w:line="360" w:lineRule="auto"/>
        <w:ind w:firstLine="709"/>
        <w:jc w:val="both"/>
      </w:pPr>
      <w:r w:rsidRPr="00791906">
        <w:t xml:space="preserve">Eddig csak a fővárosban lehetett látni ezeket a képeket. A tablók a </w:t>
      </w:r>
      <w:proofErr w:type="spellStart"/>
      <w:r w:rsidRPr="00791906">
        <w:t>kamenyec-podolszkiji</w:t>
      </w:r>
      <w:proofErr w:type="spellEnd"/>
      <w:r w:rsidRPr="00791906">
        <w:t xml:space="preserve"> deportálást és az újvidéki mészárlást mutatják be. 1941 és 1945 között több mint négyszázezer magyar zsidó esett áldozatul a munkaszolgálatnak, a deportálásoknak, a tömegkivégzéseknek. A Bornemissza Gergely Szakközépiskola kollégiumában látható képeket, tablókat a Holocaust Emlékközpont adta kölcsön az iskolának. Az intézményben ugyanis tavaly október óta működik egy történelmi szakkör, melynek célja, hogy a tanulók minél részletesebben megismerjék a magyar történelem eseményeit. A kiállítás május 11.-ig látható az iskolában.</w:t>
      </w:r>
    </w:p>
    <w:p w:rsidR="005673A9" w:rsidRPr="00791906" w:rsidRDefault="005673A9" w:rsidP="00791906">
      <w:pPr>
        <w:spacing w:before="60" w:after="60" w:line="360" w:lineRule="auto"/>
        <w:ind w:firstLine="709"/>
        <w:jc w:val="center"/>
      </w:pPr>
    </w:p>
    <w:p w:rsidR="008C3C30" w:rsidRPr="00791906" w:rsidRDefault="008C3C30" w:rsidP="00791906">
      <w:pPr>
        <w:spacing w:before="60" w:after="60" w:line="360" w:lineRule="auto"/>
        <w:ind w:firstLine="709"/>
        <w:jc w:val="center"/>
        <w:rPr>
          <w:i/>
        </w:rPr>
      </w:pPr>
      <w:r w:rsidRPr="00791906">
        <w:tab/>
      </w:r>
      <w:r w:rsidRPr="00791906">
        <w:tab/>
      </w:r>
      <w:r w:rsidRPr="00791906">
        <w:tab/>
      </w:r>
      <w:r w:rsidRPr="00791906">
        <w:rPr>
          <w:i/>
        </w:rPr>
        <w:t>Kerekes András</w:t>
      </w:r>
    </w:p>
    <w:p w:rsidR="008C3C30" w:rsidRPr="00791906" w:rsidRDefault="008C3C30" w:rsidP="00791906">
      <w:pPr>
        <w:spacing w:before="60" w:after="60" w:line="360" w:lineRule="auto"/>
        <w:ind w:left="2123" w:firstLine="709"/>
        <w:jc w:val="center"/>
        <w:rPr>
          <w:i/>
        </w:rPr>
      </w:pPr>
      <w:proofErr w:type="gramStart"/>
      <w:r w:rsidRPr="00791906">
        <w:rPr>
          <w:i/>
        </w:rPr>
        <w:t>szakkörvezető</w:t>
      </w:r>
      <w:proofErr w:type="gramEnd"/>
    </w:p>
    <w:sectPr w:rsidR="008C3C30" w:rsidRPr="00791906" w:rsidSect="00497DC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1602B3"/>
    <w:rsid w:val="001602B3"/>
    <w:rsid w:val="00497DC3"/>
    <w:rsid w:val="004E3738"/>
    <w:rsid w:val="005673A9"/>
    <w:rsid w:val="006F299F"/>
    <w:rsid w:val="00707F87"/>
    <w:rsid w:val="00791906"/>
    <w:rsid w:val="00803060"/>
    <w:rsid w:val="00863A92"/>
    <w:rsid w:val="008C3C30"/>
    <w:rsid w:val="00B2619A"/>
    <w:rsid w:val="00BC1211"/>
    <w:rsid w:val="00C45CEB"/>
    <w:rsid w:val="00C908F6"/>
    <w:rsid w:val="00F254C3"/>
    <w:rsid w:val="00FA56B3"/>
    <w:rsid w:val="00F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619A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 AZ „EMLÉKEINK A JÖVŐ ZÁLOGA” CÍMŰ EGRI SZAKKÖRRŐL</dc:title>
  <dc:subject/>
  <dc:creator>András</dc:creator>
  <cp:keywords/>
  <dc:description/>
  <cp:lastModifiedBy>Rochy-Blau Klára</cp:lastModifiedBy>
  <cp:revision>2</cp:revision>
  <cp:lastPrinted>2012-08-22T10:03:00Z</cp:lastPrinted>
  <dcterms:created xsi:type="dcterms:W3CDTF">2012-11-06T10:47:00Z</dcterms:created>
  <dcterms:modified xsi:type="dcterms:W3CDTF">2012-11-06T10:47:00Z</dcterms:modified>
</cp:coreProperties>
</file>